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12" w:rsidRPr="00BD449E" w:rsidRDefault="00157412" w:rsidP="00C55F90">
      <w:pPr>
        <w:pStyle w:val="a3"/>
        <w:spacing w:before="0" w:beforeAutospacing="0" w:after="115" w:afterAutospacing="0"/>
        <w:ind w:right="-2"/>
        <w:jc w:val="center"/>
        <w:rPr>
          <w:color w:val="000000"/>
        </w:rPr>
      </w:pPr>
      <w:r w:rsidRPr="00BD449E">
        <w:rPr>
          <w:b/>
          <w:bCs/>
          <w:color w:val="000000"/>
        </w:rPr>
        <w:t>ОТЗЫВ</w:t>
      </w:r>
    </w:p>
    <w:p w:rsidR="00157412" w:rsidRPr="00BD449E" w:rsidRDefault="00425E6B" w:rsidP="00C55F90">
      <w:pPr>
        <w:pStyle w:val="western"/>
        <w:spacing w:before="0" w:beforeAutospacing="0" w:after="0" w:afterAutospacing="0" w:line="276" w:lineRule="auto"/>
        <w:ind w:left="567" w:right="-2" w:hanging="567"/>
        <w:jc w:val="center"/>
        <w:rPr>
          <w:color w:val="000000"/>
        </w:rPr>
      </w:pPr>
      <w:r>
        <w:rPr>
          <w:color w:val="000000"/>
        </w:rPr>
        <w:t xml:space="preserve">научного руководителя, д.м.н. Скрипниковой Ирины Анатольевны на соискателя ученой степени кандидата </w:t>
      </w:r>
      <w:r w:rsidR="00C16104" w:rsidRPr="00BD449E">
        <w:rPr>
          <w:color w:val="000000"/>
        </w:rPr>
        <w:t>медицинских наук,</w:t>
      </w:r>
      <w:r>
        <w:rPr>
          <w:color w:val="000000"/>
        </w:rPr>
        <w:t xml:space="preserve"> </w:t>
      </w:r>
      <w:r w:rsidR="00157412" w:rsidRPr="00BD449E">
        <w:rPr>
          <w:color w:val="000000"/>
        </w:rPr>
        <w:t xml:space="preserve">научного сотрудника отдела </w:t>
      </w:r>
      <w:r>
        <w:rPr>
          <w:color w:val="000000"/>
        </w:rPr>
        <w:t xml:space="preserve">профилактики остеопороза </w:t>
      </w:r>
      <w:proofErr w:type="spellStart"/>
      <w:r>
        <w:rPr>
          <w:color w:val="000000"/>
        </w:rPr>
        <w:t>ФГБУ</w:t>
      </w:r>
      <w:proofErr w:type="spellEnd"/>
      <w:r>
        <w:rPr>
          <w:color w:val="000000"/>
        </w:rPr>
        <w:t xml:space="preserve"> «</w:t>
      </w:r>
      <w:proofErr w:type="spellStart"/>
      <w:r w:rsidR="00157412" w:rsidRPr="00BD449E">
        <w:rPr>
          <w:color w:val="000000"/>
        </w:rPr>
        <w:t>Н</w:t>
      </w:r>
      <w:r>
        <w:rPr>
          <w:color w:val="000000"/>
        </w:rPr>
        <w:t>М</w:t>
      </w:r>
      <w:r w:rsidR="00157412" w:rsidRPr="00BD449E">
        <w:rPr>
          <w:color w:val="000000"/>
        </w:rPr>
        <w:t>ИЦ</w:t>
      </w:r>
      <w:proofErr w:type="spellEnd"/>
      <w:r>
        <w:rPr>
          <w:color w:val="000000"/>
        </w:rPr>
        <w:t xml:space="preserve"> </w:t>
      </w:r>
      <w:proofErr w:type="spellStart"/>
      <w:r w:rsidR="00D86A47">
        <w:rPr>
          <w:color w:val="000000"/>
        </w:rPr>
        <w:t>Т</w:t>
      </w:r>
      <w:r w:rsidR="00157412" w:rsidRPr="00BD449E">
        <w:rPr>
          <w:color w:val="000000"/>
        </w:rPr>
        <w:t>ПМ</w:t>
      </w:r>
      <w:proofErr w:type="spellEnd"/>
      <w:r w:rsidR="00157412" w:rsidRPr="00BD449E">
        <w:rPr>
          <w:color w:val="000000"/>
        </w:rPr>
        <w:t>»</w:t>
      </w:r>
      <w:r w:rsidR="00BD449E">
        <w:rPr>
          <w:color w:val="000000"/>
        </w:rPr>
        <w:t xml:space="preserve"> </w:t>
      </w:r>
      <w:r>
        <w:rPr>
          <w:color w:val="000000"/>
        </w:rPr>
        <w:t>Минздрава России</w:t>
      </w:r>
    </w:p>
    <w:p w:rsidR="00492C26" w:rsidRDefault="00492C26" w:rsidP="00492C26">
      <w:pPr>
        <w:pStyle w:val="western"/>
        <w:spacing w:before="0" w:beforeAutospacing="0" w:after="0" w:afterAutospacing="0" w:line="360" w:lineRule="auto"/>
        <w:ind w:right="-2" w:firstLine="708"/>
        <w:jc w:val="center"/>
        <w:rPr>
          <w:color w:val="000000"/>
        </w:rPr>
      </w:pPr>
      <w:r w:rsidRPr="00492C26">
        <w:rPr>
          <w:color w:val="000000"/>
          <w:highlight w:val="yellow"/>
        </w:rPr>
        <w:t>ФИО</w:t>
      </w:r>
    </w:p>
    <w:p w:rsidR="00CB11AB" w:rsidRPr="00A11AAF" w:rsidRDefault="00492C26" w:rsidP="00C55F90">
      <w:pPr>
        <w:pStyle w:val="western"/>
        <w:spacing w:before="0" w:beforeAutospacing="0" w:after="0" w:afterAutospacing="0" w:line="360" w:lineRule="auto"/>
        <w:ind w:right="-2" w:firstLine="708"/>
        <w:jc w:val="both"/>
        <w:rPr>
          <w:color w:val="000000"/>
        </w:rPr>
      </w:pPr>
      <w:r w:rsidRPr="00492C26">
        <w:rPr>
          <w:color w:val="000000"/>
          <w:highlight w:val="yellow"/>
        </w:rPr>
        <w:t>ФИО</w:t>
      </w:r>
      <w:r>
        <w:rPr>
          <w:color w:val="000000"/>
        </w:rPr>
        <w:t xml:space="preserve"> </w:t>
      </w:r>
      <w:r w:rsidR="00425E6B" w:rsidRPr="00A11AAF">
        <w:rPr>
          <w:color w:val="000000"/>
        </w:rPr>
        <w:t xml:space="preserve">в 2013 </w:t>
      </w:r>
      <w:r w:rsidR="00157412" w:rsidRPr="00A11AAF">
        <w:rPr>
          <w:color w:val="000000"/>
        </w:rPr>
        <w:t>г</w:t>
      </w:r>
      <w:r w:rsidR="00425E6B" w:rsidRPr="00A11AAF">
        <w:rPr>
          <w:color w:val="000000"/>
        </w:rPr>
        <w:t>.</w:t>
      </w:r>
      <w:r w:rsidR="00157412" w:rsidRPr="00A11AAF">
        <w:rPr>
          <w:color w:val="000000"/>
        </w:rPr>
        <w:t xml:space="preserve"> окончила </w:t>
      </w:r>
      <w:r w:rsidR="005F67CA" w:rsidRPr="00A11AAF">
        <w:rPr>
          <w:color w:val="000000"/>
        </w:rPr>
        <w:t xml:space="preserve"> </w:t>
      </w:r>
      <w:r w:rsidR="00577518" w:rsidRPr="00A11AAF">
        <w:t xml:space="preserve">медицинский институт ФГБОУ ВО  «МГУ им. Н.П. Огарева» МЗ России (г. Саранск) по специальности «лечебное дело». В 2013-2015 гг. проходила обучение в клинической ординатуре ФГБУ «ФНЦТИО им. ак. В. И. Шумакова» МЗ России по специальности «сердечно-сосудистая хирургия». В 2015-2016гг. </w:t>
      </w:r>
      <w:r w:rsidR="007E4B7A" w:rsidRPr="00A11AAF">
        <w:t>продолжила свое обучение</w:t>
      </w:r>
      <w:r w:rsidR="00577518" w:rsidRPr="00A11AAF">
        <w:t xml:space="preserve"> в</w:t>
      </w:r>
      <w:r w:rsidR="00577518" w:rsidRPr="00A11AAF">
        <w:rPr>
          <w:b/>
        </w:rPr>
        <w:t xml:space="preserve"> </w:t>
      </w:r>
      <w:r w:rsidR="00577518" w:rsidRPr="00A11AAF">
        <w:t xml:space="preserve">интернатуре ФГБОУ ВО «РНИМУ им. Н.И. Пирогова» МЗ России по специальности «терапия» на базе КБ УД Президента РФ, в 2016г. </w:t>
      </w:r>
      <w:r w:rsidR="007E4B7A" w:rsidRPr="00A11AAF">
        <w:t>прошла</w:t>
      </w:r>
      <w:r w:rsidR="00577518" w:rsidRPr="00A11AAF">
        <w:t xml:space="preserve"> профессионал</w:t>
      </w:r>
      <w:r w:rsidR="007E4B7A" w:rsidRPr="00A11AAF">
        <w:t>ьную переподготовку</w:t>
      </w:r>
      <w:r w:rsidR="00577518" w:rsidRPr="00A11AAF">
        <w:t xml:space="preserve"> по специальности «кардиология».</w:t>
      </w:r>
      <w:r w:rsidR="002876C4" w:rsidRPr="00A11AAF">
        <w:t xml:space="preserve"> </w:t>
      </w:r>
      <w:r w:rsidR="002876C4" w:rsidRPr="00A11AAF">
        <w:rPr>
          <w:color w:val="000000"/>
        </w:rPr>
        <w:t xml:space="preserve">С октября 2016 г. работала в должности младшего научного сотрудника отдела профилактики остеопороза ФГБУ «ГНИЦПМ», также по совместительству </w:t>
      </w:r>
      <w:r w:rsidR="00C82DC1" w:rsidRPr="00A11AAF">
        <w:rPr>
          <w:color w:val="000000"/>
        </w:rPr>
        <w:t xml:space="preserve">врачом-кардиологом кардиологического отделения ФГБУ </w:t>
      </w:r>
      <w:r w:rsidR="00C82DC1" w:rsidRPr="00A11AAF">
        <w:t xml:space="preserve">КБ УД Президента РФ. С марта 2018 г. является научным сотрудником отдела профилактики остеопороза ФГБУ «НМИЦ </w:t>
      </w:r>
      <w:r w:rsidR="00B82318">
        <w:t>Т</w:t>
      </w:r>
      <w:bookmarkStart w:id="0" w:name="_GoBack"/>
      <w:bookmarkEnd w:id="0"/>
      <w:r w:rsidR="00C82DC1" w:rsidRPr="00A11AAF">
        <w:t>ПМ»</w:t>
      </w:r>
      <w:r w:rsidR="00CF356F" w:rsidRPr="00A11AAF">
        <w:t>, успешно совмещая научную</w:t>
      </w:r>
      <w:r w:rsidR="00C82DC1" w:rsidRPr="00A11AAF">
        <w:t xml:space="preserve"> деятельность с </w:t>
      </w:r>
      <w:r w:rsidR="00AA1C4F" w:rsidRPr="00A11AAF">
        <w:t>лечебно-практической работой</w:t>
      </w:r>
      <w:r w:rsidR="00C82DC1" w:rsidRPr="00A11AAF">
        <w:t xml:space="preserve"> – осуществляет прием, </w:t>
      </w:r>
      <w:r w:rsidR="002876C4" w:rsidRPr="00A11AAF">
        <w:rPr>
          <w:color w:val="000000"/>
        </w:rPr>
        <w:t>консультации пациентов с</w:t>
      </w:r>
      <w:r w:rsidR="00C82DC1" w:rsidRPr="00A11AAF">
        <w:rPr>
          <w:color w:val="000000"/>
        </w:rPr>
        <w:t xml:space="preserve"> нарушениями фосфорно-кальциевого обмена </w:t>
      </w:r>
      <w:r w:rsidR="002876C4" w:rsidRPr="00A11AAF">
        <w:rPr>
          <w:color w:val="000000"/>
        </w:rPr>
        <w:t>на базе ФГБУ «НМИЦ</w:t>
      </w:r>
      <w:r w:rsidR="00C82DC1" w:rsidRPr="00A11AAF">
        <w:rPr>
          <w:color w:val="000000"/>
        </w:rPr>
        <w:t xml:space="preserve"> </w:t>
      </w:r>
      <w:r w:rsidR="00D86A47">
        <w:rPr>
          <w:color w:val="000000"/>
        </w:rPr>
        <w:t>Т</w:t>
      </w:r>
      <w:r w:rsidR="002876C4" w:rsidRPr="00A11AAF">
        <w:rPr>
          <w:color w:val="000000"/>
        </w:rPr>
        <w:t>ПМ».</w:t>
      </w:r>
      <w:r w:rsidR="00CF356F" w:rsidRPr="00A11AAF">
        <w:rPr>
          <w:color w:val="000000"/>
        </w:rPr>
        <w:t xml:space="preserve"> С 2017 года работала над кандидатской диссертацией «Сравнительная оценка суммарного сердечно-сосудистого риска и риска переломов, ассоциированных с остеопорозо</w:t>
      </w:r>
      <w:r w:rsidR="006F0709" w:rsidRPr="00A11AAF">
        <w:rPr>
          <w:color w:val="000000"/>
        </w:rPr>
        <w:t xml:space="preserve">м, среди городского населения </w:t>
      </w:r>
      <w:r w:rsidR="00660287">
        <w:rPr>
          <w:color w:val="000000"/>
        </w:rPr>
        <w:t>РФ</w:t>
      </w:r>
      <w:r w:rsidR="00CF356F" w:rsidRPr="00A11AAF">
        <w:rPr>
          <w:color w:val="000000"/>
        </w:rPr>
        <w:t>»</w:t>
      </w:r>
      <w:r w:rsidR="006F0709" w:rsidRPr="00A11AAF">
        <w:rPr>
          <w:color w:val="000000"/>
        </w:rPr>
        <w:t>. Успешно сдала экзамены кандидатского минимума.</w:t>
      </w:r>
    </w:p>
    <w:p w:rsidR="00767B5A" w:rsidRPr="00A11AAF" w:rsidRDefault="00CB11AB" w:rsidP="00C55F90">
      <w:pPr>
        <w:pStyle w:val="western"/>
        <w:spacing w:before="0" w:beforeAutospacing="0" w:after="0" w:afterAutospacing="0" w:line="360" w:lineRule="auto"/>
        <w:ind w:right="-2" w:firstLine="708"/>
        <w:jc w:val="both"/>
      </w:pPr>
      <w:r w:rsidRPr="00A11AAF">
        <w:rPr>
          <w:color w:val="000000"/>
        </w:rPr>
        <w:t xml:space="preserve">За время </w:t>
      </w:r>
      <w:r w:rsidR="006F0709" w:rsidRPr="00A11AAF">
        <w:rPr>
          <w:color w:val="000000"/>
        </w:rPr>
        <w:t xml:space="preserve"> </w:t>
      </w:r>
      <w:r w:rsidRPr="00A11AAF">
        <w:rPr>
          <w:color w:val="000000"/>
        </w:rPr>
        <w:t xml:space="preserve">работы </w:t>
      </w:r>
      <w:r w:rsidR="00492C26" w:rsidRPr="00492C26">
        <w:rPr>
          <w:color w:val="000000"/>
          <w:highlight w:val="yellow"/>
        </w:rPr>
        <w:t>ФИО</w:t>
      </w:r>
      <w:r w:rsidRPr="00A11AAF">
        <w:rPr>
          <w:color w:val="000000"/>
        </w:rPr>
        <w:t xml:space="preserve"> </w:t>
      </w:r>
      <w:r w:rsidRPr="00A11AAF">
        <w:t xml:space="preserve">зарекомендовала себя как трудолюбивый, исполнительный, </w:t>
      </w:r>
      <w:r w:rsidR="00877211" w:rsidRPr="00A11AAF">
        <w:t xml:space="preserve">ответственный, инициативный, </w:t>
      </w:r>
      <w:r w:rsidRPr="00A11AAF">
        <w:t>вдумчиво и творчески выполняющий свою работу, склонный к научной деятельности сотрудник. Пользуется заслуженным уважением и доверием коллег по работе и пациентов.</w:t>
      </w:r>
      <w:r w:rsidR="00AA1C4F" w:rsidRPr="00A11AAF">
        <w:t xml:space="preserve"> Освоила современные эпидемиологические методы исследования, методы статистической оценки и анализа данных, обладает умением анализировать и систематизировать научный материал. </w:t>
      </w:r>
    </w:p>
    <w:p w:rsidR="00CB11AB" w:rsidRPr="00A11AAF" w:rsidRDefault="00492C26" w:rsidP="00C55F90">
      <w:pPr>
        <w:pStyle w:val="western"/>
        <w:spacing w:before="0" w:beforeAutospacing="0" w:after="0" w:afterAutospacing="0" w:line="360" w:lineRule="auto"/>
        <w:ind w:right="-2" w:firstLine="708"/>
        <w:jc w:val="both"/>
      </w:pPr>
      <w:r w:rsidRPr="00492C26">
        <w:rPr>
          <w:color w:val="000000"/>
          <w:highlight w:val="yellow"/>
        </w:rPr>
        <w:t>ФИО</w:t>
      </w:r>
      <w:r w:rsidRPr="00A11AAF">
        <w:rPr>
          <w:color w:val="000000"/>
        </w:rPr>
        <w:t xml:space="preserve"> </w:t>
      </w:r>
      <w:r w:rsidR="00767B5A" w:rsidRPr="00A11AAF">
        <w:t xml:space="preserve"> – квалифицированный грамотный специалист, глубо понимающий теоретические и практические проблемы, связанные с темой диссертации. Хорошо ориентируется в современной научной литературе, постоянно совершенствует свои знания, участвует в работе всероссийских и международных симпозиумов, съездов и конференций. </w:t>
      </w:r>
      <w:r w:rsidR="00767B5A" w:rsidRPr="00A11AAF">
        <w:rPr>
          <w:color w:val="000000"/>
        </w:rPr>
        <w:t xml:space="preserve">Автор стала обладателем гранта конкурса молодых исследователей Всемирного конгресса по остеопорозу, остеоартриту и скелетно-мышечным заболеваниям, г. Краков, 2018 г. </w:t>
      </w:r>
      <w:r w:rsidR="00767B5A" w:rsidRPr="00A11AAF">
        <w:t xml:space="preserve">Призер конкурса молодых ученых Всероссийской научно-практической конференции «Неинфекционные заболевания и здоровье населения России», г. Москва, 2019г. </w:t>
      </w:r>
    </w:p>
    <w:p w:rsidR="00CB11AB" w:rsidRPr="00A11AAF" w:rsidRDefault="00A11AAF" w:rsidP="00C55F90">
      <w:pPr>
        <w:kinsoku w:val="0"/>
        <w:overflowPunct w:val="0"/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автором </w:t>
      </w:r>
      <w:r w:rsidR="00767B5A" w:rsidRPr="00A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печатных работ, из них 5 статей представлены в рецензируемых изданиях, включенных в утвержденный ВАК  «Перечень периодических изданий», </w:t>
      </w:r>
      <w:r w:rsidR="00767B5A" w:rsidRPr="00A11AAF">
        <w:rPr>
          <w:rFonts w:ascii="Times New Roman" w:hAnsi="Times New Roman" w:cs="Times New Roman"/>
          <w:color w:val="000000"/>
          <w:sz w:val="24"/>
          <w:szCs w:val="24"/>
        </w:rPr>
        <w:t xml:space="preserve">и в том числе входящие в международные базы цитирования Scopus (5) и </w:t>
      </w:r>
      <w:r w:rsidR="00767B5A" w:rsidRPr="00A11AA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Web of Science (2),</w:t>
      </w:r>
      <w:r w:rsidR="00767B5A" w:rsidRPr="00A11AA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7B5A" w:rsidRPr="00A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статья – в зарубежном журнале. Результаты </w:t>
      </w:r>
      <w:r w:rsidR="00767B5A" w:rsidRPr="00A11AAF">
        <w:rPr>
          <w:rFonts w:ascii="Times New Roman" w:hAnsi="Times New Roman" w:cs="Times New Roman"/>
          <w:sz w:val="24"/>
          <w:szCs w:val="24"/>
        </w:rPr>
        <w:t xml:space="preserve">работы неоднократно докладывала на научных конференциях различного уровня. </w:t>
      </w:r>
      <w:r w:rsidR="009E321A" w:rsidRPr="00A11AAF">
        <w:rPr>
          <w:rFonts w:ascii="Times New Roman" w:hAnsi="Times New Roman" w:cs="Times New Roman"/>
          <w:sz w:val="24"/>
          <w:szCs w:val="24"/>
        </w:rPr>
        <w:t xml:space="preserve">Полученные в ходе исследования результаты имеют как научное, так и практическое значение. </w:t>
      </w:r>
    </w:p>
    <w:p w:rsidR="009E321A" w:rsidRDefault="009E321A" w:rsidP="00C55F90">
      <w:pPr>
        <w:kinsoku w:val="0"/>
        <w:overflowPunct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3D9" w:rsidRDefault="000013D9" w:rsidP="00C55F90">
      <w:pPr>
        <w:kinsoku w:val="0"/>
        <w:overflowPunct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3D9" w:rsidRDefault="000013D9" w:rsidP="00C55F90">
      <w:pPr>
        <w:kinsoku w:val="0"/>
        <w:overflowPunct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0B7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957D4F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 xml:space="preserve">руководитель отдела профилактики </w:t>
      </w:r>
    </w:p>
    <w:p w:rsidR="00957D4F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>остеопоро</w:t>
      </w:r>
      <w:r w:rsidR="009E321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9E321A">
        <w:rPr>
          <w:rFonts w:ascii="Times New Roman" w:hAnsi="Times New Roman" w:cs="Times New Roman"/>
          <w:sz w:val="24"/>
          <w:szCs w:val="24"/>
        </w:rPr>
        <w:t>ФГБУ</w:t>
      </w:r>
      <w:proofErr w:type="spellEnd"/>
      <w:r w:rsidR="009E321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BD449E">
        <w:rPr>
          <w:rFonts w:ascii="Times New Roman" w:hAnsi="Times New Roman" w:cs="Times New Roman"/>
          <w:sz w:val="24"/>
          <w:szCs w:val="24"/>
        </w:rPr>
        <w:t>Н</w:t>
      </w:r>
      <w:r w:rsidR="009E321A">
        <w:rPr>
          <w:rFonts w:ascii="Times New Roman" w:hAnsi="Times New Roman" w:cs="Times New Roman"/>
          <w:sz w:val="24"/>
          <w:szCs w:val="24"/>
        </w:rPr>
        <w:t>М</w:t>
      </w:r>
      <w:r w:rsidRPr="00BD449E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="009E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A47">
        <w:rPr>
          <w:rFonts w:ascii="Times New Roman" w:hAnsi="Times New Roman" w:cs="Times New Roman"/>
          <w:sz w:val="24"/>
          <w:szCs w:val="24"/>
        </w:rPr>
        <w:t>Т</w:t>
      </w:r>
      <w:r w:rsidRPr="00BD449E">
        <w:rPr>
          <w:rFonts w:ascii="Times New Roman" w:hAnsi="Times New Roman" w:cs="Times New Roman"/>
          <w:sz w:val="24"/>
          <w:szCs w:val="24"/>
        </w:rPr>
        <w:t>ПМ</w:t>
      </w:r>
      <w:proofErr w:type="spellEnd"/>
      <w:r w:rsidRPr="00BD44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7D4F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 xml:space="preserve">Минздрава России, </w:t>
      </w:r>
    </w:p>
    <w:p w:rsidR="00957D4F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 xml:space="preserve">д.м.н. </w:t>
      </w:r>
      <w:r w:rsidR="009E3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55F90">
        <w:rPr>
          <w:rFonts w:ascii="Times New Roman" w:hAnsi="Times New Roman" w:cs="Times New Roman"/>
          <w:sz w:val="24"/>
          <w:szCs w:val="24"/>
        </w:rPr>
        <w:t xml:space="preserve">      </w:t>
      </w:r>
      <w:r w:rsidR="00A11AAF">
        <w:rPr>
          <w:rFonts w:ascii="Times New Roman" w:hAnsi="Times New Roman" w:cs="Times New Roman"/>
          <w:sz w:val="24"/>
          <w:szCs w:val="24"/>
        </w:rPr>
        <w:t xml:space="preserve">   </w:t>
      </w:r>
      <w:r w:rsidRPr="00BD449E">
        <w:rPr>
          <w:rFonts w:ascii="Times New Roman" w:hAnsi="Times New Roman" w:cs="Times New Roman"/>
          <w:sz w:val="24"/>
          <w:szCs w:val="24"/>
        </w:rPr>
        <w:t>Скрипникова И.А.</w:t>
      </w:r>
    </w:p>
    <w:p w:rsidR="00957D4F" w:rsidRPr="00BD449E" w:rsidRDefault="00957D4F" w:rsidP="00C55F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321A" w:rsidRDefault="009E321A" w:rsidP="00C55F90">
      <w:pPr>
        <w:pStyle w:val="western"/>
        <w:spacing w:before="0" w:beforeAutospacing="0" w:after="0" w:afterAutospacing="0" w:line="276" w:lineRule="auto"/>
        <w:ind w:right="-2"/>
        <w:rPr>
          <w:color w:val="000000"/>
        </w:rPr>
      </w:pPr>
    </w:p>
    <w:p w:rsidR="009E321A" w:rsidRDefault="009E321A" w:rsidP="00C55F90">
      <w:pPr>
        <w:pStyle w:val="western"/>
        <w:spacing w:before="0" w:beforeAutospacing="0" w:after="0" w:afterAutospacing="0" w:line="276" w:lineRule="auto"/>
        <w:ind w:right="-2"/>
        <w:rPr>
          <w:color w:val="000000"/>
        </w:rPr>
      </w:pPr>
    </w:p>
    <w:p w:rsidR="000013D9" w:rsidRDefault="000013D9" w:rsidP="00C55F90">
      <w:pPr>
        <w:pStyle w:val="western"/>
        <w:spacing w:before="0" w:beforeAutospacing="0" w:after="0" w:afterAutospacing="0" w:line="276" w:lineRule="auto"/>
        <w:ind w:right="-2"/>
        <w:rPr>
          <w:color w:val="000000"/>
        </w:rPr>
      </w:pPr>
    </w:p>
    <w:p w:rsidR="000013D9" w:rsidRDefault="000013D9" w:rsidP="00C55F90">
      <w:pPr>
        <w:pStyle w:val="western"/>
        <w:spacing w:before="0" w:beforeAutospacing="0" w:after="0" w:afterAutospacing="0" w:line="276" w:lineRule="auto"/>
        <w:ind w:right="-2"/>
        <w:rPr>
          <w:color w:val="000000"/>
        </w:rPr>
      </w:pPr>
    </w:p>
    <w:p w:rsidR="00DF2204" w:rsidRDefault="00DF2204" w:rsidP="00C55F90">
      <w:pPr>
        <w:pStyle w:val="western"/>
        <w:spacing w:before="0" w:beforeAutospacing="0" w:after="0" w:afterAutospacing="0" w:line="276" w:lineRule="auto"/>
        <w:ind w:right="-2"/>
        <w:rPr>
          <w:color w:val="000000"/>
        </w:rPr>
      </w:pPr>
      <w:r>
        <w:rPr>
          <w:color w:val="000000"/>
        </w:rPr>
        <w:t>Подпис</w:t>
      </w:r>
      <w:r w:rsidR="00A11AAF">
        <w:rPr>
          <w:color w:val="000000"/>
        </w:rPr>
        <w:t>ь</w:t>
      </w:r>
      <w:r>
        <w:rPr>
          <w:color w:val="000000"/>
        </w:rPr>
        <w:t xml:space="preserve">  </w:t>
      </w:r>
      <w:r w:rsidR="00C305BE" w:rsidRPr="00A006C5">
        <w:rPr>
          <w:color w:val="000000"/>
        </w:rPr>
        <w:t xml:space="preserve">д.м.н. </w:t>
      </w:r>
      <w:r w:rsidR="00BD449E">
        <w:rPr>
          <w:color w:val="000000"/>
        </w:rPr>
        <w:t xml:space="preserve">Скрипниковой  И.А. </w:t>
      </w:r>
      <w:r>
        <w:rPr>
          <w:color w:val="000000"/>
        </w:rPr>
        <w:t>з</w:t>
      </w:r>
      <w:r w:rsidR="00C305BE" w:rsidRPr="00A006C5">
        <w:rPr>
          <w:color w:val="000000"/>
        </w:rPr>
        <w:t>аверяю</w:t>
      </w:r>
      <w:r w:rsidR="00497E88" w:rsidRPr="00A006C5">
        <w:rPr>
          <w:color w:val="000000"/>
        </w:rPr>
        <w:t>:</w:t>
      </w:r>
    </w:p>
    <w:p w:rsidR="00A11AAF" w:rsidRDefault="00497E88" w:rsidP="00C55F90">
      <w:pPr>
        <w:pStyle w:val="western"/>
        <w:spacing w:before="0" w:beforeAutospacing="0" w:after="0" w:afterAutospacing="0" w:line="276" w:lineRule="auto"/>
        <w:ind w:right="-2"/>
      </w:pPr>
      <w:r w:rsidRPr="00A006C5">
        <w:rPr>
          <w:color w:val="000000"/>
        </w:rPr>
        <w:t>Ученый секретарь</w:t>
      </w:r>
      <w:r w:rsidR="00DF2204">
        <w:t xml:space="preserve">  </w:t>
      </w:r>
    </w:p>
    <w:p w:rsidR="00064F87" w:rsidRPr="00A006C5" w:rsidRDefault="00497E88" w:rsidP="00C55F90">
      <w:pPr>
        <w:pStyle w:val="western"/>
        <w:spacing w:before="0" w:beforeAutospacing="0" w:after="0" w:afterAutospacing="0" w:line="276" w:lineRule="auto"/>
        <w:ind w:right="-2"/>
      </w:pPr>
      <w:r w:rsidRPr="00A006C5">
        <w:t xml:space="preserve">ФГБУ  </w:t>
      </w:r>
      <w:r w:rsidR="00DF2204">
        <w:t>«</w:t>
      </w:r>
      <w:r w:rsidR="00A11AAF">
        <w:t>НМ</w:t>
      </w:r>
      <w:r w:rsidRPr="00A006C5">
        <w:t>ИЦ</w:t>
      </w:r>
      <w:r w:rsidR="00A11AAF">
        <w:t xml:space="preserve"> </w:t>
      </w:r>
      <w:r w:rsidR="00D86A47">
        <w:t>Т</w:t>
      </w:r>
      <w:r w:rsidRPr="00A006C5">
        <w:t>ПМ» Минздрава России,</w:t>
      </w:r>
    </w:p>
    <w:p w:rsidR="00497E88" w:rsidRPr="00A006C5" w:rsidRDefault="00A11AAF" w:rsidP="00C55F90">
      <w:pPr>
        <w:pStyle w:val="western"/>
        <w:spacing w:before="0" w:beforeAutospacing="0" w:after="0" w:afterAutospacing="0" w:line="276" w:lineRule="auto"/>
        <w:ind w:right="-2"/>
      </w:pPr>
      <w:r>
        <w:t>к.м</w:t>
      </w:r>
      <w:r w:rsidR="00497E88" w:rsidRPr="00A006C5">
        <w:t xml:space="preserve">.н. </w:t>
      </w:r>
      <w:r>
        <w:t xml:space="preserve">                                                                                         </w:t>
      </w:r>
      <w:r w:rsidR="00C55F90">
        <w:t xml:space="preserve">                           </w:t>
      </w:r>
      <w:r>
        <w:t xml:space="preserve">  Поддубская Е.А. </w:t>
      </w:r>
    </w:p>
    <w:p w:rsidR="00497E88" w:rsidRPr="00A006C5" w:rsidRDefault="00497E88" w:rsidP="00C55F90">
      <w:pPr>
        <w:pStyle w:val="western"/>
        <w:spacing w:before="0" w:beforeAutospacing="0" w:after="0" w:afterAutospacing="0"/>
        <w:ind w:right="-2" w:firstLine="567"/>
        <w:jc w:val="center"/>
        <w:rPr>
          <w:color w:val="000000"/>
        </w:rPr>
      </w:pPr>
    </w:p>
    <w:p w:rsidR="00497E88" w:rsidRPr="00A006C5" w:rsidRDefault="00497E88" w:rsidP="00C55F90">
      <w:pPr>
        <w:pStyle w:val="western"/>
        <w:spacing w:before="0" w:beforeAutospacing="0" w:line="360" w:lineRule="auto"/>
        <w:ind w:right="-2" w:firstLine="567"/>
        <w:jc w:val="center"/>
        <w:rPr>
          <w:color w:val="000000"/>
          <w:sz w:val="28"/>
          <w:szCs w:val="28"/>
        </w:rPr>
      </w:pPr>
    </w:p>
    <w:p w:rsidR="00157412" w:rsidRPr="00A006C5" w:rsidRDefault="00157412" w:rsidP="00C55F90">
      <w:pPr>
        <w:pStyle w:val="western"/>
        <w:ind w:right="-2"/>
        <w:jc w:val="center"/>
        <w:rPr>
          <w:color w:val="000000"/>
          <w:sz w:val="28"/>
          <w:szCs w:val="28"/>
        </w:rPr>
      </w:pPr>
    </w:p>
    <w:p w:rsidR="00B04472" w:rsidRPr="00A006C5" w:rsidRDefault="00B04472" w:rsidP="00C55F90">
      <w:pPr>
        <w:ind w:right="-2"/>
        <w:rPr>
          <w:sz w:val="28"/>
          <w:szCs w:val="28"/>
        </w:rPr>
      </w:pPr>
    </w:p>
    <w:sectPr w:rsidR="00B04472" w:rsidRPr="00A006C5" w:rsidSect="00C55F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12"/>
    <w:rsid w:val="000013D9"/>
    <w:rsid w:val="00050988"/>
    <w:rsid w:val="00064F87"/>
    <w:rsid w:val="00084F6F"/>
    <w:rsid w:val="000C159F"/>
    <w:rsid w:val="00157412"/>
    <w:rsid w:val="00171287"/>
    <w:rsid w:val="00232078"/>
    <w:rsid w:val="002876C4"/>
    <w:rsid w:val="002E6DB4"/>
    <w:rsid w:val="002E79A4"/>
    <w:rsid w:val="00355E9D"/>
    <w:rsid w:val="003B6DC4"/>
    <w:rsid w:val="00425E6B"/>
    <w:rsid w:val="004926B0"/>
    <w:rsid w:val="00492C26"/>
    <w:rsid w:val="00497798"/>
    <w:rsid w:val="00497E88"/>
    <w:rsid w:val="004B35AC"/>
    <w:rsid w:val="00577518"/>
    <w:rsid w:val="005F67CA"/>
    <w:rsid w:val="006247E6"/>
    <w:rsid w:val="006258A9"/>
    <w:rsid w:val="00640FB2"/>
    <w:rsid w:val="006539B3"/>
    <w:rsid w:val="00660287"/>
    <w:rsid w:val="0067743F"/>
    <w:rsid w:val="006B0783"/>
    <w:rsid w:val="006F0709"/>
    <w:rsid w:val="00705468"/>
    <w:rsid w:val="00767B5A"/>
    <w:rsid w:val="00780829"/>
    <w:rsid w:val="007E4B7A"/>
    <w:rsid w:val="00812E86"/>
    <w:rsid w:val="00877211"/>
    <w:rsid w:val="008B2C84"/>
    <w:rsid w:val="008E5D31"/>
    <w:rsid w:val="009245E1"/>
    <w:rsid w:val="00957D4F"/>
    <w:rsid w:val="00984E66"/>
    <w:rsid w:val="009E321A"/>
    <w:rsid w:val="00A006C5"/>
    <w:rsid w:val="00A11AAF"/>
    <w:rsid w:val="00A260B7"/>
    <w:rsid w:val="00AA1C4F"/>
    <w:rsid w:val="00B04472"/>
    <w:rsid w:val="00B82318"/>
    <w:rsid w:val="00B8460B"/>
    <w:rsid w:val="00BD449E"/>
    <w:rsid w:val="00C16104"/>
    <w:rsid w:val="00C305BE"/>
    <w:rsid w:val="00C50DF0"/>
    <w:rsid w:val="00C55F90"/>
    <w:rsid w:val="00C77F25"/>
    <w:rsid w:val="00C80744"/>
    <w:rsid w:val="00C82DC1"/>
    <w:rsid w:val="00CB11AB"/>
    <w:rsid w:val="00CF356F"/>
    <w:rsid w:val="00D14372"/>
    <w:rsid w:val="00D86A47"/>
    <w:rsid w:val="00DC69F7"/>
    <w:rsid w:val="00DE5DA8"/>
    <w:rsid w:val="00DF2204"/>
    <w:rsid w:val="00DF3853"/>
    <w:rsid w:val="00DF45CE"/>
    <w:rsid w:val="00E447D8"/>
    <w:rsid w:val="00EF3BE0"/>
    <w:rsid w:val="00EF525A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45DD"/>
  <w15:docId w15:val="{A4FE4EF4-7FB6-42B8-A8A8-19E65BC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6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6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NAlikhanova</dc:creator>
  <cp:lastModifiedBy>Торопин Василий Васильевич</cp:lastModifiedBy>
  <cp:revision>3</cp:revision>
  <cp:lastPrinted>2020-02-18T14:19:00Z</cp:lastPrinted>
  <dcterms:created xsi:type="dcterms:W3CDTF">2021-07-07T11:46:00Z</dcterms:created>
  <dcterms:modified xsi:type="dcterms:W3CDTF">2021-07-13T06:42:00Z</dcterms:modified>
</cp:coreProperties>
</file>