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C5" w:rsidRDefault="0061361D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Состав диссертационного совета</w:t>
      </w:r>
      <w:proofErr w:type="gramStart"/>
      <w:r>
        <w:rPr>
          <w:b/>
          <w:sz w:val="26"/>
          <w:szCs w:val="26"/>
        </w:rPr>
        <w:t xml:space="preserve"> Д</w:t>
      </w:r>
      <w:proofErr w:type="gramEnd"/>
      <w:r>
        <w:rPr>
          <w:b/>
          <w:sz w:val="26"/>
          <w:szCs w:val="26"/>
        </w:rPr>
        <w:t xml:space="preserve"> 208.016.01 с указанием должностей ЧДС</w:t>
      </w:r>
    </w:p>
    <w:p w:rsidR="00FF11C5" w:rsidRDefault="0061361D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на 20</w:t>
      </w:r>
      <w:r>
        <w:rPr>
          <w:b/>
          <w:sz w:val="26"/>
          <w:szCs w:val="26"/>
          <w:u w:val="single"/>
        </w:rPr>
        <w:t xml:space="preserve"> феврал</w:t>
      </w:r>
      <w:r>
        <w:rPr>
          <w:b/>
          <w:sz w:val="26"/>
          <w:szCs w:val="26"/>
          <w:u w:val="single"/>
        </w:rPr>
        <w:t>я 2021</w:t>
      </w:r>
      <w:r>
        <w:rPr>
          <w:b/>
          <w:sz w:val="26"/>
          <w:szCs w:val="26"/>
          <w:u w:val="single"/>
        </w:rPr>
        <w:t xml:space="preserve"> года (приказ МОН РФ о частичном изменении состава совета № 111</w:t>
      </w:r>
      <w:r>
        <w:rPr>
          <w:b/>
          <w:sz w:val="26"/>
          <w:szCs w:val="26"/>
          <w:u w:val="single"/>
        </w:rPr>
        <w:t>/</w:t>
      </w:r>
      <w:proofErr w:type="spellStart"/>
      <w:r>
        <w:rPr>
          <w:b/>
          <w:sz w:val="26"/>
          <w:szCs w:val="26"/>
          <w:u w:val="single"/>
        </w:rPr>
        <w:t>нк</w:t>
      </w:r>
      <w:proofErr w:type="spellEnd"/>
      <w:r>
        <w:rPr>
          <w:b/>
          <w:sz w:val="26"/>
          <w:szCs w:val="26"/>
          <w:u w:val="single"/>
        </w:rPr>
        <w:t xml:space="preserve"> от </w:t>
      </w:r>
      <w:r>
        <w:rPr>
          <w:b/>
          <w:sz w:val="26"/>
          <w:szCs w:val="26"/>
          <w:u w:val="single"/>
        </w:rPr>
        <w:t>08</w:t>
      </w:r>
      <w:r>
        <w:rPr>
          <w:b/>
          <w:sz w:val="26"/>
          <w:szCs w:val="26"/>
          <w:u w:val="single"/>
        </w:rPr>
        <w:t>.</w:t>
      </w:r>
      <w:r>
        <w:rPr>
          <w:b/>
          <w:sz w:val="26"/>
          <w:szCs w:val="26"/>
          <w:u w:val="single"/>
        </w:rPr>
        <w:t>02</w:t>
      </w:r>
      <w:r>
        <w:rPr>
          <w:b/>
          <w:sz w:val="26"/>
          <w:szCs w:val="26"/>
          <w:u w:val="single"/>
        </w:rPr>
        <w:t>.2021</w:t>
      </w:r>
      <w:r>
        <w:rPr>
          <w:b/>
          <w:sz w:val="26"/>
          <w:szCs w:val="26"/>
          <w:u w:val="single"/>
        </w:rPr>
        <w:t>г; вступает в силу с 20.02</w:t>
      </w:r>
      <w:r>
        <w:rPr>
          <w:b/>
          <w:sz w:val="26"/>
          <w:szCs w:val="26"/>
          <w:u w:val="single"/>
        </w:rPr>
        <w:t>.2021</w:t>
      </w:r>
      <w:r>
        <w:rPr>
          <w:b/>
          <w:sz w:val="26"/>
          <w:szCs w:val="26"/>
          <w:u w:val="single"/>
        </w:rPr>
        <w:t>г.)</w:t>
      </w: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67"/>
        <w:gridCol w:w="3061"/>
        <w:gridCol w:w="5470"/>
      </w:tblGrid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  ЧДС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Организация, </w:t>
            </w:r>
            <w:r>
              <w:rPr>
                <w:b/>
                <w:sz w:val="28"/>
                <w:szCs w:val="28"/>
              </w:rPr>
              <w:t>должность ЧДС, ученая степень, ученое звание, академическое звание (при наличии)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Драпкина Оксана Михайловна (П</w:t>
            </w:r>
            <w:r w:rsidRPr="0061361D">
              <w:rPr>
                <w:b/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roofErr w:type="gramStart"/>
            <w:r>
              <w:rPr>
                <w:sz w:val="28"/>
                <w:szCs w:val="28"/>
              </w:rPr>
              <w:t>ФГБУ НМИЦ ТПМ Минздрава России, д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иректор, руководитель </w:t>
            </w:r>
            <w:hyperlink r:id="rId5">
              <w:r>
                <w:rPr>
                  <w:rStyle w:val="-"/>
                  <w:bCs/>
                  <w:color w:val="000000"/>
                  <w:sz w:val="28"/>
                  <w:szCs w:val="28"/>
                  <w:highlight w:val="white"/>
                  <w:u w:val="none"/>
                </w:rPr>
                <w:t xml:space="preserve">Отдела фундаментальных </w:t>
              </w:r>
              <w:r>
                <w:rPr>
                  <w:rStyle w:val="-"/>
                  <w:bCs/>
                  <w:color w:val="000000"/>
                  <w:sz w:val="28"/>
                  <w:szCs w:val="28"/>
                  <w:highlight w:val="white"/>
                  <w:u w:val="none"/>
                </w:rPr>
                <w:t>и прикладных аспектов ожирения</w:t>
              </w:r>
            </w:hyperlink>
            <w:r>
              <w:t>,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д.м.н., профессор, член-корр. РАН</w:t>
            </w:r>
            <w:proofErr w:type="gramEnd"/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Pr="0061361D" w:rsidRDefault="0061361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1361D">
              <w:rPr>
                <w:b/>
                <w:sz w:val="28"/>
                <w:szCs w:val="28"/>
              </w:rPr>
              <w:t>Шальнова Светлана Анатольевна (заместитель председателя)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 НМИЦ ТПМ Минздрава России, руководитель Отдела эпидемиологии хронических неинфекционных заболеваний, д.м.н., профессор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Pr="0061361D" w:rsidRDefault="0061361D">
            <w:pPr>
              <w:spacing w:after="0"/>
              <w:rPr>
                <w:b/>
                <w:sz w:val="28"/>
                <w:szCs w:val="28"/>
              </w:rPr>
            </w:pPr>
            <w:proofErr w:type="spellStart"/>
            <w:r w:rsidRPr="0061361D">
              <w:rPr>
                <w:b/>
                <w:sz w:val="28"/>
                <w:szCs w:val="28"/>
              </w:rPr>
              <w:t>Марцевич</w:t>
            </w:r>
            <w:proofErr w:type="spellEnd"/>
            <w:r w:rsidRPr="0061361D">
              <w:rPr>
                <w:b/>
                <w:sz w:val="28"/>
                <w:szCs w:val="28"/>
              </w:rPr>
              <w:t xml:space="preserve"> Сергей </w:t>
            </w:r>
          </w:p>
          <w:p w:rsidR="00FF11C5" w:rsidRPr="0061361D" w:rsidRDefault="0061361D">
            <w:pPr>
              <w:spacing w:after="0"/>
              <w:rPr>
                <w:b/>
                <w:sz w:val="28"/>
                <w:szCs w:val="28"/>
              </w:rPr>
            </w:pPr>
            <w:r w:rsidRPr="0061361D">
              <w:rPr>
                <w:b/>
                <w:sz w:val="28"/>
                <w:szCs w:val="28"/>
              </w:rPr>
              <w:t>Юрьевич</w:t>
            </w:r>
          </w:p>
          <w:p w:rsidR="00FF11C5" w:rsidRDefault="0061361D">
            <w:pPr>
              <w:spacing w:after="0"/>
              <w:rPr>
                <w:sz w:val="28"/>
                <w:szCs w:val="28"/>
              </w:rPr>
            </w:pPr>
            <w:r w:rsidRPr="0061361D">
              <w:rPr>
                <w:b/>
                <w:sz w:val="28"/>
                <w:szCs w:val="28"/>
              </w:rPr>
              <w:t>(заместитель председателя)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ГБУ НМИЦ ТПМ Минздрава России,</w:t>
            </w:r>
          </w:p>
          <w:p w:rsidR="00FF11C5" w:rsidRDefault="0061361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Отдела профилактической фармакотерапии, д.м.н., профессор</w:t>
            </w:r>
          </w:p>
          <w:p w:rsidR="00FF11C5" w:rsidRDefault="00FF11C5">
            <w:pPr>
              <w:spacing w:after="0"/>
              <w:rPr>
                <w:sz w:val="28"/>
                <w:szCs w:val="28"/>
              </w:rPr>
            </w:pP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Pr="0061361D" w:rsidRDefault="0061361D" w:rsidP="0061361D">
            <w:pPr>
              <w:spacing w:after="0"/>
              <w:rPr>
                <w:b/>
                <w:sz w:val="28"/>
                <w:szCs w:val="28"/>
              </w:rPr>
            </w:pPr>
            <w:r w:rsidRPr="0061361D">
              <w:rPr>
                <w:b/>
                <w:sz w:val="28"/>
                <w:szCs w:val="28"/>
              </w:rPr>
              <w:t>Бочкарева Елена Викторовна</w:t>
            </w:r>
          </w:p>
          <w:p w:rsidR="00FF11C5" w:rsidRDefault="0061361D" w:rsidP="0061361D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(У</w:t>
            </w:r>
            <w:r w:rsidRPr="0061361D">
              <w:rPr>
                <w:b/>
                <w:sz w:val="28"/>
                <w:szCs w:val="28"/>
              </w:rPr>
              <w:t>ченый секретарь)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 НМИЦ ТПМ Минздрава России,</w:t>
            </w:r>
          </w:p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руководитель лаборатории медикаментозной профилактики в первичном звене здравоохранения 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rFonts w:eastAsia="Calibri"/>
                <w:bCs/>
                <w:sz w:val="28"/>
                <w:szCs w:val="28"/>
              </w:rPr>
              <w:t>тдела первичной профилактики хронических неинфекционных заболеваний в системе здравоохранения</w:t>
            </w:r>
            <w:r>
              <w:rPr>
                <w:bCs/>
                <w:sz w:val="28"/>
                <w:szCs w:val="28"/>
              </w:rPr>
              <w:t>, д.м.н.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Александр Александрович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r>
              <w:rPr>
                <w:sz w:val="28"/>
                <w:szCs w:val="28"/>
              </w:rPr>
              <w:t>ФГБУ НМИЦ ТПМ Минздрава Р</w:t>
            </w:r>
            <w:r>
              <w:rPr>
                <w:sz w:val="28"/>
                <w:szCs w:val="28"/>
              </w:rPr>
              <w:t>оссии,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руководитель лаборатории профилактики хронических неинфекционных заболеваний у детей и подростков</w:t>
            </w:r>
            <w:r>
              <w:rPr>
                <w:sz w:val="28"/>
                <w:szCs w:val="28"/>
              </w:rPr>
              <w:t xml:space="preserve"> О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тдела </w:t>
            </w:r>
            <w:hyperlink r:id="rId6">
              <w:r>
                <w:rPr>
                  <w:rStyle w:val="apple-converted-space"/>
                  <w:bCs/>
                  <w:caps/>
                  <w:sz w:val="28"/>
                  <w:szCs w:val="28"/>
                  <w:shd w:val="clear" w:color="auto" w:fill="FFFFFF"/>
                </w:rPr>
                <w:t> </w:t>
              </w:r>
              <w:r>
                <w:rPr>
                  <w:rStyle w:val="-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первичной профилактики хронических неинфекционных заболеваний в системе здравоохранения</w:t>
              </w:r>
            </w:hyperlink>
            <w:r>
              <w:rPr>
                <w:sz w:val="28"/>
                <w:szCs w:val="28"/>
              </w:rPr>
              <w:t>, д.м.</w:t>
            </w:r>
            <w:r>
              <w:rPr>
                <w:sz w:val="28"/>
                <w:szCs w:val="28"/>
              </w:rPr>
              <w:t>н., профессор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Аронов Давид Меерович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r>
              <w:rPr>
                <w:sz w:val="28"/>
                <w:szCs w:val="28"/>
              </w:rPr>
              <w:t xml:space="preserve">ФГБУ НМИЦ ТПМ Минздрава России, 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руководитель лаборатории </w:t>
            </w:r>
            <w:r>
              <w:rPr>
                <w:bCs/>
                <w:sz w:val="28"/>
                <w:szCs w:val="28"/>
                <w:shd w:val="clear" w:color="auto" w:fill="FFFFFF"/>
              </w:rPr>
              <w:lastRenderedPageBreak/>
              <w:t>кардиологической реабилитации</w:t>
            </w:r>
            <w:proofErr w:type="gramStart"/>
            <w:r>
              <w:rPr>
                <w:bCs/>
                <w:sz w:val="28"/>
                <w:szCs w:val="28"/>
                <w:shd w:val="clear" w:color="auto" w:fill="FFFFFF"/>
              </w:rPr>
              <w:t xml:space="preserve"> О</w:t>
            </w:r>
            <w:proofErr w:type="gramEnd"/>
            <w:r w:rsidR="00FF11C5">
              <w:fldChar w:fldCharType="begin"/>
            </w:r>
            <w:r w:rsidR="00FF11C5">
              <w:instrText>HYPERLINK "http://www.gnicpm.ru/DivisionsAbout/17" \h</w:instrText>
            </w:r>
            <w:r w:rsidR="00FF11C5">
              <w:fldChar w:fldCharType="separate"/>
            </w:r>
            <w:r>
              <w:rPr>
                <w:rStyle w:val="-"/>
                <w:bCs/>
                <w:color w:val="auto"/>
                <w:sz w:val="28"/>
                <w:szCs w:val="28"/>
                <w:highlight w:val="white"/>
                <w:u w:val="none"/>
              </w:rPr>
              <w:t>тдела реабилитации и вторичной профилактики сочетанной патологии</w:t>
            </w:r>
            <w:r w:rsidR="00FF11C5">
              <w:fldChar w:fldCharType="end"/>
            </w:r>
            <w:r>
              <w:rPr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д.м.н.</w:t>
            </w:r>
            <w:r>
              <w:rPr>
                <w:bCs/>
                <w:sz w:val="28"/>
                <w:szCs w:val="28"/>
                <w:shd w:val="clear" w:color="auto" w:fill="FFFFFF"/>
              </w:rPr>
              <w:t>, профессор, заслуженный деятель науки РФ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Бубнова Марина Геннадьевна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r>
              <w:rPr>
                <w:sz w:val="28"/>
                <w:szCs w:val="28"/>
              </w:rPr>
              <w:t xml:space="preserve">ФГБУ </w:t>
            </w:r>
            <w:r>
              <w:rPr>
                <w:sz w:val="28"/>
                <w:szCs w:val="28"/>
              </w:rPr>
              <w:t>НМИЦ ТПМ Минздрава России, руководитель</w:t>
            </w:r>
            <w:proofErr w:type="gramStart"/>
            <w:r>
              <w:rPr>
                <w:sz w:val="28"/>
                <w:szCs w:val="28"/>
              </w:rPr>
              <w:t xml:space="preserve"> О</w:t>
            </w:r>
            <w:proofErr w:type="gramEnd"/>
            <w:r w:rsidR="00FF11C5">
              <w:fldChar w:fldCharType="begin"/>
            </w:r>
            <w:r w:rsidR="00FF11C5">
              <w:instrText>HYPERLINK "http://www.gnicpm.ru/DivisionsAbout/17" \h</w:instrText>
            </w:r>
            <w:r w:rsidR="00FF11C5">
              <w:fldChar w:fldCharType="separate"/>
            </w:r>
            <w:r>
              <w:rPr>
                <w:rStyle w:val="-"/>
                <w:bCs/>
                <w:color w:val="000000"/>
                <w:sz w:val="28"/>
                <w:szCs w:val="28"/>
                <w:highlight w:val="white"/>
                <w:u w:val="none"/>
              </w:rPr>
              <w:t>тдела реабилитации и вторичной профилактики сочетанной патологии</w:t>
            </w:r>
            <w:r w:rsidR="00FF11C5">
              <w:fldChar w:fldCharType="end"/>
            </w:r>
            <w:r>
              <w:rPr>
                <w:sz w:val="28"/>
                <w:szCs w:val="28"/>
              </w:rPr>
              <w:t>, д.м.н., профессор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Владимир Михайлович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r>
              <w:rPr>
                <w:sz w:val="28"/>
                <w:szCs w:val="28"/>
              </w:rPr>
              <w:t>ФГБУ НМИЦ ТПМ Минздрава России,</w:t>
            </w:r>
            <w:r>
              <w:rPr>
                <w:rFonts w:ascii="Arial" w:hAnsi="Arial" w:cs="Arial"/>
                <w:b/>
                <w:bCs/>
                <w:color w:val="535353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bCs/>
                <w:sz w:val="28"/>
                <w:szCs w:val="28"/>
                <w:shd w:val="clear" w:color="auto" w:fill="FFFFFF"/>
              </w:rPr>
              <w:t>руководит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ель лаборатории применения амбулаторных диагностических методов в профилактике хронических неинфекционных заболеваний Отдела </w:t>
            </w:r>
            <w:hyperlink r:id="rId7">
              <w:r>
                <w:rPr>
                  <w:rStyle w:val="apple-converted-space"/>
                  <w:bCs/>
                  <w:caps/>
                  <w:sz w:val="28"/>
                  <w:szCs w:val="28"/>
                  <w:shd w:val="clear" w:color="auto" w:fill="FFFFFF"/>
                </w:rPr>
                <w:t> </w:t>
              </w:r>
              <w:r>
                <w:rPr>
                  <w:rStyle w:val="-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первичной профилактики хронических неинфекционных заболеваний в системе здравоох</w:t>
              </w:r>
              <w:r>
                <w:rPr>
                  <w:rStyle w:val="-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ранения</w:t>
              </w:r>
            </w:hyperlink>
            <w:r>
              <w:rPr>
                <w:sz w:val="28"/>
                <w:szCs w:val="28"/>
              </w:rPr>
              <w:t>, д.м.н., профессор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Ипатов Петр Васильевич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 НМИЦ ТПМ Минздрава России, ведущий научный сотрудник научно-организационного отдела, д.м.н., профессор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Анна Михайловна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r>
              <w:rPr>
                <w:sz w:val="28"/>
                <w:szCs w:val="28"/>
              </w:rPr>
              <w:t>ФГБУ НМИЦ ТПМ Минздрава России, руководитель О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тдела </w:t>
            </w:r>
            <w:hyperlink r:id="rId8">
              <w:r>
                <w:rPr>
                  <w:rStyle w:val="apple-converted-space"/>
                  <w:bCs/>
                  <w:caps/>
                  <w:sz w:val="28"/>
                  <w:szCs w:val="28"/>
                  <w:shd w:val="clear" w:color="auto" w:fill="FFFFFF"/>
                </w:rPr>
                <w:t> </w:t>
              </w:r>
              <w:r>
                <w:rPr>
                  <w:rStyle w:val="-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первичной профилактики хронических неинфекционных заболеваний в системе здравоохранения</w:t>
              </w:r>
            </w:hyperlink>
            <w:r>
              <w:rPr>
                <w:sz w:val="28"/>
                <w:szCs w:val="28"/>
              </w:rPr>
              <w:t>, д.м.н., профессор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Концевая Анна Васильевна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НМИЦ ТПМ Минздрава России, </w:t>
            </w:r>
            <w:r>
              <w:rPr>
                <w:rFonts w:eastAsia="Calibri"/>
                <w:sz w:val="28"/>
                <w:szCs w:val="28"/>
              </w:rPr>
              <w:t>заместитель директора по научной и ана</w:t>
            </w:r>
            <w:r>
              <w:rPr>
                <w:rFonts w:eastAsia="Calibri"/>
                <w:sz w:val="28"/>
                <w:szCs w:val="28"/>
              </w:rPr>
              <w:t>литической работе</w:t>
            </w:r>
            <w:r>
              <w:rPr>
                <w:sz w:val="28"/>
                <w:szCs w:val="28"/>
              </w:rPr>
              <w:t>, д.м.н.</w:t>
            </w:r>
          </w:p>
          <w:p w:rsidR="00FF11C5" w:rsidRDefault="00FF11C5">
            <w:pPr>
              <w:spacing w:after="0"/>
              <w:rPr>
                <w:sz w:val="28"/>
                <w:szCs w:val="28"/>
              </w:rPr>
            </w:pP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Кутишенко</w:t>
            </w:r>
            <w:proofErr w:type="spellEnd"/>
            <w:r>
              <w:rPr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НМИЦ ТПМ Минздрава России, </w:t>
            </w:r>
            <w:r>
              <w:rPr>
                <w:rFonts w:eastAsia="Calibri"/>
                <w:sz w:val="28"/>
                <w:szCs w:val="28"/>
              </w:rPr>
              <w:t xml:space="preserve">руководитель лаборатории </w:t>
            </w:r>
            <w:proofErr w:type="spellStart"/>
            <w:r>
              <w:rPr>
                <w:rFonts w:eastAsia="Calibri"/>
                <w:sz w:val="28"/>
                <w:szCs w:val="28"/>
              </w:rPr>
              <w:t>фармакоэпидемиологических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исследований </w:t>
            </w:r>
            <w:r>
              <w:rPr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тдела профилактической фармакотерапии</w:t>
            </w:r>
            <w:r>
              <w:rPr>
                <w:sz w:val="28"/>
                <w:szCs w:val="28"/>
              </w:rPr>
              <w:t>, д.м.н.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Мазаев Владимир </w:t>
            </w:r>
            <w:r>
              <w:rPr>
                <w:sz w:val="28"/>
                <w:szCs w:val="28"/>
              </w:rPr>
              <w:lastRenderedPageBreak/>
              <w:t>Павлович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r>
              <w:rPr>
                <w:sz w:val="28"/>
                <w:szCs w:val="28"/>
              </w:rPr>
              <w:lastRenderedPageBreak/>
              <w:t xml:space="preserve">ФГБУ НМИЦ ТПМ </w:t>
            </w:r>
            <w:r>
              <w:rPr>
                <w:sz w:val="28"/>
                <w:szCs w:val="28"/>
              </w:rPr>
              <w:t>Минздрава России,</w:t>
            </w:r>
            <w: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руководитель </w:t>
            </w:r>
            <w:hyperlink r:id="rId9">
              <w:r>
                <w:rPr>
                  <w:rStyle w:val="-"/>
                  <w:bCs/>
                  <w:color w:val="000000"/>
                  <w:sz w:val="28"/>
                  <w:szCs w:val="28"/>
                  <w:highlight w:val="white"/>
                  <w:u w:val="none"/>
                </w:rPr>
                <w:t xml:space="preserve">лаборатории </w:t>
              </w:r>
              <w:proofErr w:type="spellStart"/>
              <w:r>
                <w:rPr>
                  <w:rStyle w:val="-"/>
                  <w:bCs/>
                  <w:color w:val="000000"/>
                  <w:sz w:val="28"/>
                  <w:szCs w:val="28"/>
                  <w:highlight w:val="white"/>
                  <w:u w:val="none"/>
                </w:rPr>
                <w:t>рентгенэндоваскулярных</w:t>
              </w:r>
              <w:proofErr w:type="spellEnd"/>
              <w:r>
                <w:rPr>
                  <w:rStyle w:val="-"/>
                  <w:bCs/>
                  <w:color w:val="000000"/>
                  <w:sz w:val="28"/>
                  <w:szCs w:val="28"/>
                  <w:highlight w:val="white"/>
                  <w:u w:val="none"/>
                </w:rPr>
                <w:t xml:space="preserve"> методов диагностики и лечения</w:t>
              </w:r>
            </w:hyperlink>
            <w:r>
              <w:rPr>
                <w:sz w:val="28"/>
                <w:szCs w:val="28"/>
              </w:rPr>
              <w:t>, д.м.н., профессор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Мамедов Мехман Ниязи оглы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 НМИЦ ТПМ Минздрава России,</w:t>
            </w:r>
            <w:r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заведующий лабораторией по </w:t>
            </w:r>
            <w:r>
              <w:rPr>
                <w:sz w:val="28"/>
                <w:szCs w:val="28"/>
                <w:shd w:val="clear" w:color="auto" w:fill="FFFFFF"/>
              </w:rPr>
              <w:t xml:space="preserve">разработке междисциплинарного подхода в профилактике хронических неинфекционных заболеваний Отдела профилактики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коморбидных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состояний, д.м.н., профессор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Напалков Дмитрий Александрович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spacing w:after="0"/>
              <w:rPr>
                <w:rFonts w:eastAsia="Calibri"/>
                <w:bCs/>
                <w:sz w:val="28"/>
                <w:szCs w:val="28"/>
              </w:rPr>
            </w:pPr>
            <w:r>
              <w:rPr>
                <w:color w:val="0C0E31"/>
                <w:sz w:val="29"/>
                <w:szCs w:val="29"/>
              </w:rPr>
              <w:t>ФГАОУ ВО</w:t>
            </w:r>
            <w:proofErr w:type="gramStart"/>
            <w:r>
              <w:rPr>
                <w:color w:val="0C0E31"/>
                <w:sz w:val="29"/>
                <w:szCs w:val="29"/>
              </w:rPr>
              <w:t xml:space="preserve"> П</w:t>
            </w:r>
            <w:proofErr w:type="gramEnd"/>
            <w:r>
              <w:rPr>
                <w:color w:val="0C0E31"/>
                <w:sz w:val="29"/>
                <w:szCs w:val="29"/>
              </w:rPr>
              <w:t>ервый МГМУ им.И.М. Сеченова Минздрава России (</w:t>
            </w:r>
            <w:proofErr w:type="spellStart"/>
            <w:r>
              <w:rPr>
                <w:color w:val="0C0E31"/>
                <w:sz w:val="29"/>
                <w:szCs w:val="29"/>
              </w:rPr>
              <w:t>Сеченовский</w:t>
            </w:r>
            <w:proofErr w:type="spellEnd"/>
            <w:r>
              <w:rPr>
                <w:color w:val="0C0E31"/>
                <w:sz w:val="29"/>
                <w:szCs w:val="29"/>
              </w:rPr>
              <w:t xml:space="preserve"> Университет)</w:t>
            </w:r>
            <w:r>
              <w:rPr>
                <w:rFonts w:eastAsia="Calibri"/>
                <w:bCs/>
                <w:sz w:val="28"/>
                <w:szCs w:val="28"/>
              </w:rPr>
              <w:t>, г. Москва, профессор кафедры факультетской терапии № 1 лечебного факультета</w:t>
            </w:r>
            <w:r>
              <w:rPr>
                <w:bCs/>
                <w:sz w:val="28"/>
                <w:szCs w:val="28"/>
              </w:rPr>
              <w:t>, д.м.н.</w:t>
            </w:r>
          </w:p>
          <w:p w:rsidR="00FF11C5" w:rsidRDefault="00FF11C5">
            <w:pPr>
              <w:spacing w:after="0"/>
              <w:rPr>
                <w:sz w:val="28"/>
                <w:szCs w:val="28"/>
              </w:rPr>
            </w:pP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Небиеридзе Давид Васильевич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 НМИЦ ТПМ Минздрава России, руководитель Отдела профилактики метаболических нарушений, д.м.н., профессор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Руденко </w:t>
            </w:r>
            <w:r>
              <w:rPr>
                <w:sz w:val="28"/>
                <w:szCs w:val="28"/>
              </w:rPr>
              <w:t>Борис Александрович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НМИЦ ТПМ Минздрава России, руководитель Отдела инновационных методов профилактики, диагностики и лечения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сердечно-сосудистых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других хронических неинфекционных заболеваний, врач </w:t>
            </w:r>
            <w:proofErr w:type="spellStart"/>
            <w:r>
              <w:rPr>
                <w:sz w:val="28"/>
                <w:szCs w:val="28"/>
              </w:rPr>
              <w:t>рентгенэндоваскулярных</w:t>
            </w:r>
            <w:proofErr w:type="spellEnd"/>
            <w:r>
              <w:rPr>
                <w:sz w:val="28"/>
                <w:szCs w:val="28"/>
              </w:rPr>
              <w:t xml:space="preserve"> методов диагностики и лечения</w:t>
            </w:r>
            <w:r>
              <w:rPr>
                <w:sz w:val="28"/>
                <w:szCs w:val="28"/>
              </w:rPr>
              <w:t xml:space="preserve"> отделения </w:t>
            </w:r>
            <w:proofErr w:type="spellStart"/>
            <w:r>
              <w:rPr>
                <w:sz w:val="28"/>
                <w:szCs w:val="28"/>
              </w:rPr>
              <w:t>рентгенхирургических</w:t>
            </w:r>
            <w:proofErr w:type="spellEnd"/>
            <w:r>
              <w:rPr>
                <w:sz w:val="28"/>
                <w:szCs w:val="28"/>
              </w:rPr>
              <w:t xml:space="preserve"> методов диагностики и лечения, д.м.н.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Скрипникова Ирина Анатольевна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НМИЦ ТПМ Минздрава России, руководитель Отдела профилактики </w:t>
            </w:r>
            <w:proofErr w:type="spellStart"/>
            <w:r>
              <w:rPr>
                <w:sz w:val="28"/>
                <w:szCs w:val="28"/>
              </w:rPr>
              <w:t>остеопороза</w:t>
            </w:r>
            <w:proofErr w:type="spellEnd"/>
            <w:r>
              <w:rPr>
                <w:sz w:val="28"/>
                <w:szCs w:val="28"/>
              </w:rPr>
              <w:t>, д.м.н.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 Алексей Владимирович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spacing w:after="0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НМИЦ ТПМ Минздрава России, </w:t>
            </w:r>
            <w:r>
              <w:rPr>
                <w:sz w:val="28"/>
                <w:szCs w:val="28"/>
              </w:rPr>
              <w:t>з</w:t>
            </w:r>
            <w:r>
              <w:rPr>
                <w:bCs/>
                <w:sz w:val="28"/>
                <w:szCs w:val="28"/>
              </w:rPr>
              <w:t xml:space="preserve">аведующий отделением хирургического лечения сложных нарушений ритма сердца </w:t>
            </w:r>
            <w:r>
              <w:rPr>
                <w:bCs/>
                <w:sz w:val="28"/>
                <w:szCs w:val="28"/>
              </w:rPr>
              <w:lastRenderedPageBreak/>
              <w:t xml:space="preserve">и </w:t>
            </w:r>
            <w:proofErr w:type="spellStart"/>
            <w:r>
              <w:rPr>
                <w:bCs/>
                <w:sz w:val="28"/>
                <w:szCs w:val="28"/>
              </w:rPr>
              <w:t>электрокардиостимуляции</w:t>
            </w:r>
            <w:proofErr w:type="spellEnd"/>
            <w:r>
              <w:rPr>
                <w:sz w:val="28"/>
                <w:szCs w:val="28"/>
              </w:rPr>
              <w:t xml:space="preserve">, врач кардиолог, д.м.н. 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Явелов Игорь Семенович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ФГБУ </w:t>
            </w:r>
            <w:r>
              <w:rPr>
                <w:bCs/>
                <w:sz w:val="28"/>
                <w:szCs w:val="28"/>
              </w:rPr>
              <w:t>НМИЦ ТПМ</w:t>
            </w:r>
            <w:r>
              <w:rPr>
                <w:rFonts w:eastAsia="Calibri"/>
                <w:bCs/>
                <w:sz w:val="28"/>
                <w:szCs w:val="28"/>
              </w:rPr>
              <w:t xml:space="preserve"> Минздрав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rFonts w:eastAsia="Calibri"/>
                <w:bCs/>
                <w:sz w:val="28"/>
                <w:szCs w:val="28"/>
              </w:rPr>
              <w:t xml:space="preserve"> Росси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rFonts w:eastAsia="Calibri"/>
                <w:bCs/>
                <w:sz w:val="28"/>
                <w:szCs w:val="28"/>
              </w:rPr>
              <w:t>, ведущий научный сотрудник</w:t>
            </w:r>
            <w:r>
              <w:rPr>
                <w:bCs/>
                <w:sz w:val="28"/>
                <w:szCs w:val="28"/>
              </w:rPr>
              <w:t xml:space="preserve"> О</w:t>
            </w:r>
            <w:r>
              <w:rPr>
                <w:rFonts w:eastAsia="Calibri"/>
                <w:bCs/>
                <w:sz w:val="28"/>
                <w:szCs w:val="28"/>
              </w:rPr>
              <w:t>тдела клинической кардиологии и молекулярн</w:t>
            </w:r>
            <w:r>
              <w:rPr>
                <w:rFonts w:eastAsia="Calibri"/>
                <w:bCs/>
                <w:sz w:val="28"/>
                <w:szCs w:val="28"/>
              </w:rPr>
              <w:t>ой генетики</w:t>
            </w:r>
            <w:r>
              <w:rPr>
                <w:bCs/>
                <w:sz w:val="28"/>
                <w:szCs w:val="28"/>
              </w:rPr>
              <w:t>, д.м.н.</w:t>
            </w:r>
          </w:p>
          <w:p w:rsidR="00FF11C5" w:rsidRDefault="00FF11C5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FF11C5" w:rsidRDefault="00FF11C5"/>
    <w:p w:rsidR="00FF11C5" w:rsidRDefault="00FF11C5"/>
    <w:p w:rsidR="00FF11C5" w:rsidRDefault="00FF11C5"/>
    <w:sectPr w:rsidR="00FF11C5" w:rsidSect="00FF11C5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1C5"/>
    <w:rsid w:val="0061361D"/>
    <w:rsid w:val="00786D64"/>
    <w:rsid w:val="00FF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24951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F24951"/>
  </w:style>
  <w:style w:type="character" w:customStyle="1" w:styleId="ListLabel1">
    <w:name w:val="ListLabel 1"/>
    <w:qFormat/>
    <w:rsid w:val="00FF11C5"/>
    <w:rPr>
      <w:bCs/>
      <w:color w:val="000000"/>
      <w:sz w:val="28"/>
      <w:szCs w:val="28"/>
      <w:u w:val="none"/>
      <w:shd w:val="clear" w:color="auto" w:fill="FFFFFF"/>
    </w:rPr>
  </w:style>
  <w:style w:type="character" w:customStyle="1" w:styleId="ListLabel2">
    <w:name w:val="ListLabel 2"/>
    <w:qFormat/>
    <w:rsid w:val="00FF11C5"/>
    <w:rPr>
      <w:bCs/>
      <w:caps/>
      <w:sz w:val="28"/>
      <w:szCs w:val="28"/>
      <w:shd w:val="clear" w:color="auto" w:fill="FFFFFF"/>
    </w:rPr>
  </w:style>
  <w:style w:type="character" w:customStyle="1" w:styleId="ListLabel3">
    <w:name w:val="ListLabel 3"/>
    <w:qFormat/>
    <w:rsid w:val="00FF11C5"/>
    <w:rPr>
      <w:bCs/>
      <w:color w:val="auto"/>
      <w:sz w:val="28"/>
      <w:szCs w:val="28"/>
      <w:u w:val="none"/>
      <w:shd w:val="clear" w:color="auto" w:fill="FFFFFF"/>
    </w:rPr>
  </w:style>
  <w:style w:type="paragraph" w:customStyle="1" w:styleId="a3">
    <w:name w:val="Заголовок"/>
    <w:basedOn w:val="a"/>
    <w:next w:val="a4"/>
    <w:qFormat/>
    <w:rsid w:val="00FF11C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F11C5"/>
    <w:pPr>
      <w:spacing w:after="140"/>
    </w:pPr>
  </w:style>
  <w:style w:type="paragraph" w:styleId="a5">
    <w:name w:val="List"/>
    <w:basedOn w:val="a4"/>
    <w:rsid w:val="00FF11C5"/>
    <w:rPr>
      <w:rFonts w:cs="Arial"/>
    </w:rPr>
  </w:style>
  <w:style w:type="paragraph" w:customStyle="1" w:styleId="Caption">
    <w:name w:val="Caption"/>
    <w:basedOn w:val="a"/>
    <w:qFormat/>
    <w:rsid w:val="00FF11C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FF11C5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icpm.ru/Employees/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nicpm.ru/Employees/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nicpm.ru/Employees/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nicpm.ru/Employees/8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nicpm.ru/Employees/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226D2-4B12-42AF-A4B9-E17DBE9F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lchekrygina</dc:creator>
  <cp:lastModifiedBy>lchekrygina</cp:lastModifiedBy>
  <cp:revision>3</cp:revision>
  <dcterms:created xsi:type="dcterms:W3CDTF">2021-02-18T08:24:00Z</dcterms:created>
  <dcterms:modified xsi:type="dcterms:W3CDTF">2021-02-18T08:32:00Z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